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87D" w:rsidRPr="00AC4BE3" w:rsidRDefault="008A387D" w:rsidP="008A387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BAREM DE EVALUARE</w:t>
      </w:r>
    </w:p>
    <w:p w:rsidR="008A387D" w:rsidRPr="00AC4BE3" w:rsidRDefault="008A387D" w:rsidP="008A387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8A387D" w:rsidRDefault="008A387D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</w:pPr>
      <w:r w:rsidRPr="00EA56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 xml:space="preserve">I .COMPRÉHENSION DE L’ÉCRIT / 25p. </w:t>
      </w:r>
    </w:p>
    <w:p w:rsidR="008A387D" w:rsidRPr="00EA5649" w:rsidRDefault="008A387D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</w:pPr>
    </w:p>
    <w:p w:rsidR="008A387D" w:rsidRPr="00AC4BE3" w:rsidRDefault="008A387D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proofErr w:type="gramStart"/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1</w:t>
      </w:r>
      <w:r w:rsidRPr="00AC4BE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.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 c;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B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– b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 6p.</w:t>
      </w:r>
      <w:proofErr w:type="gram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(2 x 3p.)</w:t>
      </w:r>
      <w:proofErr w:type="gramEnd"/>
    </w:p>
    <w:p w:rsidR="008A387D" w:rsidRPr="00AC4BE3" w:rsidRDefault="008A387D" w:rsidP="008A387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2. 4 x 4 = 16p.</w:t>
      </w:r>
    </w:p>
    <w:tbl>
      <w:tblPr>
        <w:tblStyle w:val="Tabelgril1"/>
        <w:tblW w:w="0" w:type="auto"/>
        <w:tblLook w:val="04A0" w:firstRow="1" w:lastRow="0" w:firstColumn="1" w:lastColumn="0" w:noHBand="0" w:noVBand="1"/>
      </w:tblPr>
      <w:tblGrid>
        <w:gridCol w:w="6898"/>
        <w:gridCol w:w="1272"/>
        <w:gridCol w:w="1406"/>
      </w:tblGrid>
      <w:tr w:rsidR="008A387D" w:rsidRPr="00AC4BE3" w:rsidTr="00790475">
        <w:tc>
          <w:tcPr>
            <w:tcW w:w="6941" w:type="dxa"/>
          </w:tcPr>
          <w:p w:rsidR="008A387D" w:rsidRPr="00AC4BE3" w:rsidRDefault="008A387D" w:rsidP="0079047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</w:tcPr>
          <w:p w:rsidR="008A387D" w:rsidRPr="00AC4BE3" w:rsidRDefault="008A387D" w:rsidP="0079047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VRAI</w:t>
            </w:r>
          </w:p>
        </w:tc>
        <w:tc>
          <w:tcPr>
            <w:tcW w:w="1411" w:type="dxa"/>
          </w:tcPr>
          <w:p w:rsidR="008A387D" w:rsidRPr="00AC4BE3" w:rsidRDefault="008A387D" w:rsidP="0079047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FAUX</w:t>
            </w:r>
          </w:p>
        </w:tc>
      </w:tr>
      <w:tr w:rsidR="008A387D" w:rsidRPr="00AC4BE3" w:rsidTr="00790475">
        <w:tc>
          <w:tcPr>
            <w:tcW w:w="6941" w:type="dxa"/>
          </w:tcPr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4BE3">
              <w:rPr>
                <w:rFonts w:ascii="Times New Roman" w:hAnsi="Times New Roman" w:cs="Times New Roman"/>
                <w:bCs/>
                <w:sz w:val="24"/>
                <w:szCs w:val="24"/>
              </w:rPr>
              <w:t>1.Le</w:t>
            </w:r>
            <w:proofErr w:type="gramEnd"/>
            <w:r w:rsidRPr="00AC4B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site </w:t>
            </w: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ettoquealacrise.com veut inventorier les restaurants qui ont de bonnes stratégies pour dépasser la crise. </w:t>
            </w:r>
          </w:p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Justification :</w:t>
            </w:r>
            <w:r w:rsidRPr="00AC4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4BE3">
              <w:rPr>
                <w:rFonts w:ascii="Times New Roman" w:hAnsi="Times New Roman" w:cs="Times New Roman"/>
                <w:b/>
                <w:sz w:val="24"/>
                <w:szCs w:val="24"/>
              </w:rPr>
              <w:t>Le site</w:t>
            </w:r>
            <w:r w:rsidRPr="00AC4BE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ettoquealacrise.com recense 250 restaurants proposant des bons plans.</w:t>
            </w:r>
          </w:p>
        </w:tc>
        <w:tc>
          <w:tcPr>
            <w:tcW w:w="1276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411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A387D" w:rsidRPr="00AC4BE3" w:rsidTr="00790475">
        <w:tc>
          <w:tcPr>
            <w:tcW w:w="6941" w:type="dxa"/>
          </w:tcPr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2.Les statistiques révèlent une augmentation des clients depuis l’apparition de la crise.  </w:t>
            </w:r>
          </w:p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</w:t>
            </w:r>
            <w:r w:rsidRPr="00AC4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E3">
              <w:rPr>
                <w:rFonts w:ascii="Times New Roman" w:hAnsi="Times New Roman" w:cs="Times New Roman"/>
                <w:b/>
                <w:sz w:val="24"/>
                <w:szCs w:val="24"/>
              </w:rPr>
              <w:t>Des statistiques ont révélé une baisse de fréquentation des restaurants depuis l’apparition de la crise</w:t>
            </w:r>
          </w:p>
        </w:tc>
        <w:tc>
          <w:tcPr>
            <w:tcW w:w="1276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</w:tr>
      <w:tr w:rsidR="008A387D" w:rsidRPr="00AC4BE3" w:rsidTr="00790475">
        <w:tc>
          <w:tcPr>
            <w:tcW w:w="6941" w:type="dxa"/>
          </w:tcPr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3.Le créateur du site veut développer avec les restaurants, une stratégie pour les fêtes – les cadeaux spéciaux.  </w:t>
            </w:r>
          </w:p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</w:t>
            </w:r>
            <w:r w:rsidRPr="00AC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AC4B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Pour les fêtes calendaires, notamment la Fête des mères, nous essayons de monter avec eux des opérations spéciales.</w:t>
            </w:r>
          </w:p>
        </w:tc>
        <w:tc>
          <w:tcPr>
            <w:tcW w:w="1276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411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A387D" w:rsidRPr="00AC4BE3" w:rsidTr="00790475">
        <w:tc>
          <w:tcPr>
            <w:tcW w:w="6941" w:type="dxa"/>
          </w:tcPr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4.Les restaurateurs doivent payer 15 euros par an pour figurer sur ce site. </w:t>
            </w:r>
          </w:p>
          <w:p w:rsidR="008A387D" w:rsidRPr="00AC4BE3" w:rsidRDefault="008A387D" w:rsidP="007904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</w:t>
            </w:r>
            <w:r w:rsidRPr="00AC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AC4BE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Tous les restaurateurs peuvent y figurer, moyennant le paiement de 12 euros par mois, après deux mois gratuits.</w:t>
            </w:r>
          </w:p>
        </w:tc>
        <w:tc>
          <w:tcPr>
            <w:tcW w:w="1276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8A387D" w:rsidRPr="00AC4BE3" w:rsidRDefault="008A387D" w:rsidP="007904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C4B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</w:tr>
    </w:tbl>
    <w:p w:rsidR="008A387D" w:rsidRPr="00AC4BE3" w:rsidRDefault="008A387D" w:rsidP="008A387D">
      <w:pP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8A387D" w:rsidRPr="00AC4BE3" w:rsidRDefault="008A387D" w:rsidP="008A387D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r w:rsidRPr="00AC4B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Réponse :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sz w:val="24"/>
          <w:szCs w:val="24"/>
          <w:lang w:val="ro-RO"/>
        </w:rPr>
        <w:t>le client repart avec une bouteille d’huile d’olives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/  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la bouteille de vin /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le plateau de desserts libanais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.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Orice formulare corectă în acest sens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o-RO"/>
        </w:rPr>
        <w:t>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/ 3p. </w:t>
      </w:r>
    </w:p>
    <w:p w:rsidR="008A387D" w:rsidRDefault="008A387D" w:rsidP="008A387D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392D" w:rsidRPr="00AC4BE3" w:rsidRDefault="004B392D" w:rsidP="008A387D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87D" w:rsidRPr="00AC4BE3" w:rsidRDefault="008A387D" w:rsidP="008A387D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SUBIECTUL II -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STRUCTURES LINGUISTIQUES / 25p.</w:t>
      </w:r>
    </w:p>
    <w:p w:rsidR="008A387D" w:rsidRPr="00AC4BE3" w:rsidRDefault="008A387D" w:rsidP="008A387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4BE3">
        <w:rPr>
          <w:rFonts w:ascii="Times New Roman" w:hAnsi="Times New Roman" w:cs="Times New Roman"/>
          <w:b/>
          <w:sz w:val="24"/>
          <w:szCs w:val="24"/>
        </w:rPr>
        <w:t>1.a.</w:t>
      </w:r>
      <w:r w:rsidRPr="00AC4BE3">
        <w:rPr>
          <w:rFonts w:ascii="Times New Roman" w:hAnsi="Times New Roman" w:cs="Times New Roman"/>
          <w:sz w:val="24"/>
          <w:szCs w:val="24"/>
        </w:rPr>
        <w:t>une</w:t>
      </w:r>
      <w:proofErr w:type="gramEnd"/>
      <w:r w:rsidRPr="00AC4BE3">
        <w:rPr>
          <w:rFonts w:ascii="Times New Roman" w:hAnsi="Times New Roman" w:cs="Times New Roman"/>
          <w:sz w:val="24"/>
          <w:szCs w:val="24"/>
        </w:rPr>
        <w:t xml:space="preserve"> baisse = une chute</w:t>
      </w:r>
      <w:r w:rsidRPr="00AC4BE3">
        <w:rPr>
          <w:rFonts w:ascii="Times New Roman" w:hAnsi="Times New Roman" w:cs="Times New Roman"/>
          <w:b/>
          <w:sz w:val="24"/>
          <w:szCs w:val="24"/>
        </w:rPr>
        <w:t xml:space="preserve"> / 1p.</w:t>
      </w:r>
    </w:p>
    <w:p w:rsidR="008A387D" w:rsidRPr="00AC4BE3" w:rsidRDefault="008A387D" w:rsidP="008A38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AC4BE3">
        <w:rPr>
          <w:rFonts w:ascii="Times New Roman" w:hAnsi="Times New Roman" w:cs="Times New Roman"/>
          <w:sz w:val="24"/>
          <w:szCs w:val="24"/>
        </w:rPr>
        <w:t>le</w:t>
      </w:r>
      <w:proofErr w:type="gramEnd"/>
      <w:r w:rsidRPr="00AC4BE3">
        <w:rPr>
          <w:rFonts w:ascii="Times New Roman" w:hAnsi="Times New Roman" w:cs="Times New Roman"/>
          <w:sz w:val="24"/>
          <w:szCs w:val="24"/>
        </w:rPr>
        <w:t xml:space="preserve"> début # la fin</w:t>
      </w:r>
      <w:r w:rsidRPr="00AC4BE3">
        <w:rPr>
          <w:rFonts w:ascii="Times New Roman" w:hAnsi="Times New Roman" w:cs="Times New Roman"/>
          <w:b/>
          <w:sz w:val="24"/>
          <w:szCs w:val="24"/>
        </w:rPr>
        <w:t xml:space="preserve"> / 1p.</w:t>
      </w:r>
    </w:p>
    <w:p w:rsidR="008A387D" w:rsidRPr="00AC4BE3" w:rsidRDefault="008A387D" w:rsidP="008A38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Răspuns liber. Orice formulare corectă în acest sens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.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AC4B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/ 2p.</w:t>
      </w:r>
    </w:p>
    <w:p w:rsidR="008A387D" w:rsidRPr="00AC4BE3" w:rsidRDefault="008A387D" w:rsidP="008A38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AC4BE3">
        <w:rPr>
          <w:rFonts w:ascii="Times New Roman" w:hAnsi="Times New Roman" w:cs="Times New Roman"/>
          <w:b/>
          <w:sz w:val="24"/>
          <w:szCs w:val="24"/>
        </w:rPr>
        <w:t>b.</w:t>
      </w:r>
      <w:r w:rsidRPr="00AC4BE3">
        <w:rPr>
          <w:rFonts w:ascii="Times New Roman" w:hAnsi="Times New Roman" w:cs="Times New Roman"/>
          <w:sz w:val="24"/>
          <w:szCs w:val="24"/>
        </w:rPr>
        <w:t>vers</w:t>
      </w:r>
      <w:proofErr w:type="spellEnd"/>
      <w:r w:rsidRPr="00AC4BE3">
        <w:rPr>
          <w:rFonts w:ascii="Times New Roman" w:hAnsi="Times New Roman" w:cs="Times New Roman"/>
          <w:sz w:val="24"/>
          <w:szCs w:val="24"/>
        </w:rPr>
        <w:t xml:space="preserve">, ver, vert </w:t>
      </w:r>
      <w:r w:rsidRPr="00AC4BE3">
        <w:rPr>
          <w:rFonts w:ascii="Times New Roman" w:hAnsi="Times New Roman" w:cs="Times New Roman"/>
          <w:b/>
          <w:sz w:val="24"/>
          <w:szCs w:val="24"/>
        </w:rPr>
        <w:t>/ 3p.</w:t>
      </w:r>
    </w:p>
    <w:p w:rsidR="008A387D" w:rsidRPr="00AC4BE3" w:rsidRDefault="008A387D" w:rsidP="008A387D">
      <w:pPr>
        <w:jc w:val="both"/>
        <w:rPr>
          <w:rFonts w:ascii="Times New Roman" w:hAnsi="Times New Roman" w:cs="Times New Roman"/>
          <w:sz w:val="24"/>
          <w:szCs w:val="24"/>
        </w:rPr>
      </w:pPr>
      <w:r w:rsidRPr="00AC4BE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AC4BE3">
        <w:rPr>
          <w:rFonts w:ascii="Times New Roman" w:hAnsi="Times New Roman" w:cs="Times New Roman"/>
          <w:b/>
          <w:sz w:val="24"/>
          <w:szCs w:val="24"/>
        </w:rPr>
        <w:t>c.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Être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un cordon bleu = cuisiner très bien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/ 1p.</w:t>
      </w:r>
    </w:p>
    <w:p w:rsidR="008A387D" w:rsidRPr="00EA5649" w:rsidRDefault="008A387D" w:rsidP="008A38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Être</w:t>
      </w:r>
      <w:r w:rsidRPr="00AC4BE3">
        <w:rPr>
          <w:rFonts w:ascii="Times New Roman" w:hAnsi="Times New Roman" w:cs="Times New Roman"/>
          <w:sz w:val="24"/>
          <w:szCs w:val="24"/>
        </w:rPr>
        <w:t xml:space="preserve"> bon comme le pain blanc =  être généreux, gentil, serviable </w:t>
      </w:r>
      <w:r w:rsidRPr="00AC4BE3">
        <w:rPr>
          <w:rFonts w:ascii="Times New Roman" w:hAnsi="Times New Roman" w:cs="Times New Roman"/>
          <w:b/>
          <w:sz w:val="24"/>
          <w:szCs w:val="24"/>
        </w:rPr>
        <w:t>/ 1p.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Răspuns liber. Orice formulare corectă în acest sens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.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AC4B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/ 2p.</w:t>
      </w:r>
    </w:p>
    <w:p w:rsidR="008A387D" w:rsidRDefault="008A387D" w:rsidP="004B392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/ 5p.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 mieux ; b. au plus mal ;  c. le plus ; d. moins ; e. les mieux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/ 5p. 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a. Ces idées-ci sont bonnes, celles-là sont mauvaises.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b. Nous n’aimons pas ces romans de Zola ; nous préférons ceux de Balzac.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Ces voix ne sont </w:t>
      </w:r>
      <w:bookmarkStart w:id="0" w:name="_GoBack"/>
      <w:bookmarkEnd w:id="0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pas celles des petites filles.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d. Ces hommes-ci sont Grecs ; ceux-là sont Turcs.</w:t>
      </w:r>
    </w:p>
    <w:p w:rsidR="008A387D" w:rsidRPr="00AC4BE3" w:rsidRDefault="008A387D" w:rsidP="004B392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e. Nous détestons ces disques, nous aimons mieux ceux-là.</w:t>
      </w:r>
    </w:p>
    <w:p w:rsidR="008A387D" w:rsidRPr="00AC4BE3" w:rsidRDefault="008A387D" w:rsidP="004B392D">
      <w:pPr>
        <w:spacing w:after="0" w:line="240" w:lineRule="auto"/>
        <w:jc w:val="both"/>
        <w:rPr>
          <w:color w:val="000000" w:themeColor="text1"/>
          <w:lang w:val="ro-RO"/>
        </w:rPr>
      </w:pP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4.</w:t>
      </w:r>
      <w:r w:rsidRPr="00AC4BE3">
        <w:rPr>
          <w:rFonts w:ascii="Times New Roman" w:hAnsi="Times New Roman" w:cs="Times New Roman"/>
          <w:bCs/>
          <w:sz w:val="24"/>
          <w:szCs w:val="24"/>
          <w:lang w:val="ro-RO"/>
        </w:rPr>
        <w:t>Expression personnelle.</w:t>
      </w:r>
      <w:r w:rsidRPr="00AC4BE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Toute phrase qui respecte la fonction communicative et la situation proposée.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4p.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 x 2p.)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</w:pP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SUBIECTUL III -  </w:t>
      </w:r>
      <w:r w:rsidRPr="00AC4BE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>PRODUCTION ÉCRITE / 50 p.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Respectarea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cerinţei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(tip de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producţie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număr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cuvinte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&amp;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Corectitudine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socio-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lingvistică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adaptare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destinatar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context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5p.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Capacitatea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 relata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fapte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5p.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Capacitatea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 exprima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idei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sentimente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emoţii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10p.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Corectitudinea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morfosintactică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moduri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timpuri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anumite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forme pronominale)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corectitudinea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ortografică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gramaticală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15p.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Corectitudinea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lexicală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ortografia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>lexicală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5p.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387D" w:rsidRPr="00AC4BE3" w:rsidRDefault="008A387D" w:rsidP="008A387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Coerenţă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respectarea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cerinţelor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/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funcţiilor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comunicative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punere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pagină</w:t>
      </w:r>
      <w:proofErr w:type="spellEnd"/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C4BE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 3+5+2=10p.</w:t>
      </w:r>
      <w:r w:rsidRPr="00AC4B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BB2D8F" w:rsidRPr="008A387D" w:rsidRDefault="00CD7848">
      <w:pPr>
        <w:rPr>
          <w:lang w:val="en-US"/>
        </w:rPr>
      </w:pPr>
    </w:p>
    <w:sectPr w:rsidR="00BB2D8F" w:rsidRPr="008A387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48" w:rsidRDefault="00CD7848" w:rsidP="008A387D">
      <w:pPr>
        <w:spacing w:after="0" w:line="240" w:lineRule="auto"/>
      </w:pPr>
      <w:r>
        <w:separator/>
      </w:r>
    </w:p>
  </w:endnote>
  <w:endnote w:type="continuationSeparator" w:id="0">
    <w:p w:rsidR="00CD7848" w:rsidRDefault="00CD7848" w:rsidP="008A3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9634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45BF" w:rsidRDefault="00B245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9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45BF" w:rsidRDefault="00B24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48" w:rsidRDefault="00CD7848" w:rsidP="008A387D">
      <w:pPr>
        <w:spacing w:after="0" w:line="240" w:lineRule="auto"/>
      </w:pPr>
      <w:r>
        <w:separator/>
      </w:r>
    </w:p>
  </w:footnote>
  <w:footnote w:type="continuationSeparator" w:id="0">
    <w:p w:rsidR="00CD7848" w:rsidRDefault="00CD7848" w:rsidP="008A3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7D" w:rsidRPr="009B4DC9" w:rsidRDefault="008A387D" w:rsidP="008A387D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tab/>
    </w: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>EDUCAŢIEI NAŢIONALE</w:t>
    </w:r>
  </w:p>
  <w:p w:rsidR="008A387D" w:rsidRPr="00EA5649" w:rsidRDefault="008A387D" w:rsidP="008A387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  <w:lang w:val="en-US"/>
      </w:rPr>
    </w:pPr>
    <w:proofErr w:type="gramStart"/>
    <w:r w:rsidRPr="00EA5649">
      <w:rPr>
        <w:rFonts w:ascii="Times New Roman" w:eastAsia="Calibri" w:hAnsi="Times New Roman"/>
        <w:b/>
        <w:sz w:val="24"/>
        <w:szCs w:val="24"/>
        <w:lang w:val="en-US"/>
      </w:rPr>
      <w:t>INSPECTORATUL  Ș</w:t>
    </w:r>
    <w:proofErr w:type="gramEnd"/>
    <w:r w:rsidRPr="00EA5649">
      <w:rPr>
        <w:rFonts w:ascii="Times New Roman" w:eastAsia="Calibri" w:hAnsi="Times New Roman"/>
        <w:b/>
        <w:sz w:val="24"/>
        <w:szCs w:val="24"/>
        <w:lang w:val="en-US"/>
      </w:rPr>
      <w:t>COLAR  JUDEȚEAN HUNEDOARA</w:t>
    </w:r>
  </w:p>
  <w:p w:rsidR="00305462" w:rsidRDefault="00305462" w:rsidP="00305462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305462" w:rsidRDefault="00305462" w:rsidP="00305462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8A387D" w:rsidRPr="009B4DC9" w:rsidRDefault="008A387D" w:rsidP="008A387D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8A387D" w:rsidRPr="009B4DC9" w:rsidRDefault="008A387D" w:rsidP="008A387D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PREDARE INTENSIV / BILINGV</w:t>
    </w:r>
  </w:p>
  <w:p w:rsidR="00E4481B" w:rsidRDefault="00E4481B" w:rsidP="00E4481B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VARIANTA 1</w:t>
    </w:r>
  </w:p>
  <w:p w:rsidR="008A387D" w:rsidRPr="008A387D" w:rsidRDefault="008A387D" w:rsidP="008A387D">
    <w:pPr>
      <w:pStyle w:val="Header"/>
      <w:tabs>
        <w:tab w:val="clear" w:pos="4680"/>
        <w:tab w:val="clear" w:pos="9360"/>
        <w:tab w:val="left" w:pos="2910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87D"/>
    <w:rsid w:val="00046CA4"/>
    <w:rsid w:val="00305462"/>
    <w:rsid w:val="004501A4"/>
    <w:rsid w:val="004B392D"/>
    <w:rsid w:val="00805CCA"/>
    <w:rsid w:val="008A387D"/>
    <w:rsid w:val="00B245BF"/>
    <w:rsid w:val="00B5476B"/>
    <w:rsid w:val="00CD7848"/>
    <w:rsid w:val="00E4481B"/>
    <w:rsid w:val="00E742FF"/>
    <w:rsid w:val="00F3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7D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gril1">
    <w:name w:val="Tabel grilă1"/>
    <w:basedOn w:val="TableNormal"/>
    <w:next w:val="TableGrid"/>
    <w:uiPriority w:val="39"/>
    <w:rsid w:val="008A387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A3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87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A3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87D"/>
    <w:rPr>
      <w:lang w:val="fr-FR"/>
    </w:rPr>
  </w:style>
  <w:style w:type="paragraph" w:styleId="NoSpacing">
    <w:name w:val="No Spacing"/>
    <w:uiPriority w:val="1"/>
    <w:qFormat/>
    <w:rsid w:val="008A38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7D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gril1">
    <w:name w:val="Tabel grilă1"/>
    <w:basedOn w:val="TableNormal"/>
    <w:next w:val="TableGrid"/>
    <w:uiPriority w:val="39"/>
    <w:rsid w:val="008A387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A3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87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A3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87D"/>
    <w:rPr>
      <w:lang w:val="fr-FR"/>
    </w:rPr>
  </w:style>
  <w:style w:type="paragraph" w:styleId="NoSpacing">
    <w:name w:val="No Spacing"/>
    <w:uiPriority w:val="1"/>
    <w:qFormat/>
    <w:rsid w:val="008A38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9</cp:revision>
  <dcterms:created xsi:type="dcterms:W3CDTF">2017-03-16T14:14:00Z</dcterms:created>
  <dcterms:modified xsi:type="dcterms:W3CDTF">2017-03-17T15:48:00Z</dcterms:modified>
</cp:coreProperties>
</file>